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88" w:rsidRPr="00577288" w:rsidRDefault="00577288" w:rsidP="005772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ДЕКЛАРАЦИЯ ЗА ДОСТЪПНОСТ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СУ „Любен Каравелов“ – гр. Копривщица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стреми да осигури достъп до официалния си уебсайт в съответствие с чл. 58в от Закона за електронното управление (ЗЕУ) и Наредбата за изискванията за достъпност на съдържанието на интернет страниците и мобилните приложения.</w:t>
      </w:r>
    </w:p>
    <w:p w:rsid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Настоящата декларация за достъпност се отнася до уебсайта: 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Courier New" w:eastAsia="Times New Roman" w:hAnsi="Courier New" w:cs="Courier New"/>
          <w:b/>
          <w:bCs/>
          <w:sz w:val="20"/>
          <w:szCs w:val="20"/>
          <w:lang w:val="en-US" w:eastAsia="bg-BG"/>
        </w:rPr>
        <w:t>w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bg-BG"/>
        </w:rPr>
        <w:t>ww.sulkaravelov.com</w:t>
      </w:r>
      <w:r w:rsidRPr="00577288">
        <w:rPr>
          <w:rFonts w:ascii="Courier New" w:eastAsia="Times New Roman" w:hAnsi="Courier New" w:cs="Courier New"/>
          <w:b/>
          <w:bCs/>
          <w:sz w:val="20"/>
          <w:szCs w:val="20"/>
          <w:lang w:eastAsia="bg-BG"/>
        </w:rPr>
        <w:t>(https://www.sulkaravelov.com)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РАЗДЕЛ 1. СТАТУС НА СЪОТВЕТСТВИЕ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Този уебсайт </w:t>
      </w: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частично съответства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изискванията на европейския стандарт </w:t>
      </w: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EN 301 549 V2.1.2 (2018-08)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ниво </w:t>
      </w: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AA на WCAG 2.1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поради несъответствията и изключенията, посочени по-долу.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РАЗДЕЛ 2. НЕДОСТЪПНО СЪДЪРЖАНИЕ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Несъответствията с изискванията за достъпност на уебсайта включват следното:</w:t>
      </w:r>
    </w:p>
    <w:p w:rsidR="00577288" w:rsidRPr="00577288" w:rsidRDefault="00577288" w:rsidP="005772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Документи за изтегляне (PDF, Word, Excel и др.):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от качените сканирани документи и по-стари файлове (правилници, графици, бюджетни справки) не са напълно оптимизирани за екранни четци и липсват структурни заглавни тагове.</w:t>
      </w:r>
    </w:p>
    <w:p w:rsidR="00577288" w:rsidRPr="004A63ED" w:rsidRDefault="00577288" w:rsidP="004A63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Алтернативе</w:t>
      </w:r>
      <w:r w:rsidR="004A63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 текст за изображения</w:t>
      </w: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Някои от графичните изображения и снимки от училищния живот няма добавен алтернативен текстови запис, описващ тяхното съдържание.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Училището работи поетапно за отстраняване на тези пропуски и за адаптиране на новото съдържание.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РАЗДЕЛ 3. ИЗГОТВЯНЕ НА НАСТОЯЩАТА ДЕКЛАРАЦИЯ</w:t>
      </w:r>
    </w:p>
    <w:p w:rsidR="00577288" w:rsidRPr="009B5C82" w:rsidRDefault="00577288" w:rsidP="00577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C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Настоящата декларация е изготвена на: </w:t>
      </w:r>
      <w:r w:rsidR="009B5C82" w:rsidRPr="009B5C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</w:t>
      </w:r>
      <w:r w:rsidRPr="009B5C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.10.2026г.</w:t>
      </w:r>
    </w:p>
    <w:p w:rsidR="00577288" w:rsidRPr="00577288" w:rsidRDefault="00577288" w:rsidP="00577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Метод, използван за изготвяне на декларацията: </w:t>
      </w: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Самооценка, извършена от органа от обществения сектор (СУ „Любен Каравелов“ – гр. Копривщица).</w:t>
      </w:r>
    </w:p>
    <w:p w:rsidR="00577288" w:rsidRPr="009B5C82" w:rsidRDefault="00577288" w:rsidP="005772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5C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Последна преглеждане/актуализация на декларацията: </w:t>
      </w:r>
      <w:r w:rsidR="009B5C82" w:rsidRPr="009B5C8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9B5C82" w:rsidRPr="009B5C8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.10.2026</w:t>
      </w:r>
      <w:r w:rsidR="009B5C82" w:rsidRPr="009B5C82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РАЗДЕЛ 4. ОБРАТНА ВРЪЗКА И ДАННИ ЗА КОНТАКТ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срещнете затруднения при достъпа до съдържание на нашия уебсайт или желаете да заявите достъп до недостъпна информация, можете да се свържете с нас чрез следните канали:</w:t>
      </w:r>
    </w:p>
    <w:p w:rsidR="00577288" w:rsidRPr="00577288" w:rsidRDefault="00577288" w:rsidP="000A6C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Style w:val="a4"/>
          <w:rFonts w:ascii="Times New Roman" w:eastAsia="Times New Roman" w:hAnsi="Times New Roman" w:cs="Times New Roman"/>
          <w:bCs w:val="0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Копривщица, </w:t>
      </w:r>
      <w:proofErr w:type="spellStart"/>
      <w:r w:rsidRPr="005772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бул</w:t>
      </w:r>
      <w:proofErr w:type="spellEnd"/>
      <w:r w:rsidRPr="005772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.“Хаджи Ненчо </w:t>
      </w:r>
      <w:proofErr w:type="spellStart"/>
      <w:r w:rsidRPr="005772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Палавеев</w:t>
      </w:r>
      <w:proofErr w:type="spellEnd"/>
      <w:r w:rsidRPr="0057728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77</w:t>
      </w:r>
    </w:p>
    <w:p w:rsidR="00577288" w:rsidRPr="00577288" w:rsidRDefault="00577288" w:rsidP="000A6C1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Телефон: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+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>359893615057</w:t>
      </w:r>
    </w:p>
    <w:p w:rsidR="00577288" w:rsidRPr="00577288" w:rsidRDefault="00577288" w:rsidP="005772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Електронна поща: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7288">
        <w:rPr>
          <w:rFonts w:ascii="Courier New" w:eastAsia="Times New Roman" w:hAnsi="Courier New" w:cs="Courier New"/>
          <w:sz w:val="20"/>
          <w:szCs w:val="20"/>
          <w:lang w:eastAsia="bg-BG"/>
        </w:rPr>
        <w:t>info-sulkaravelov@edu.mon.bg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Заявленията за предоставяне на достъп до недостъпно съдържание се разглеждат в </w:t>
      </w: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</w:t>
      </w:r>
      <w:bookmarkStart w:id="0" w:name="_GoBack"/>
      <w:bookmarkEnd w:id="0"/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-дневен срок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получаването им.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РАЗДЕЛ 5. ПРОЦЕДУРА ПО НАЛАГАНЕ НА МЕРКИ (ЖАЛБИ)</w:t>
      </w:r>
    </w:p>
    <w:p w:rsidR="00577288" w:rsidRPr="00577288" w:rsidRDefault="00577288" w:rsidP="005772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 че училището не отговори на искането за достъпност в определения срок или предоставеният отговор е незадоволителен, можете да подадете сигнал или жалба до компетентния контролен орган:</w:t>
      </w:r>
    </w:p>
    <w:p w:rsidR="00577288" w:rsidRPr="00577288" w:rsidRDefault="00577288" w:rsidP="005772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Министерство на електронното управление (МЕУ)</w:t>
      </w:r>
    </w:p>
    <w:p w:rsidR="00577288" w:rsidRPr="00577288" w:rsidRDefault="00577288" w:rsidP="005772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Адрес: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София 1000, ул. „Г. С. Раковски“ № 102</w:t>
      </w:r>
    </w:p>
    <w:p w:rsidR="00577288" w:rsidRPr="00577288" w:rsidRDefault="00577288" w:rsidP="005772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Електронна поща: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7288">
        <w:rPr>
          <w:rFonts w:ascii="Courier New" w:eastAsia="Times New Roman" w:hAnsi="Courier New" w:cs="Courier New"/>
          <w:sz w:val="20"/>
          <w:szCs w:val="20"/>
          <w:lang w:eastAsia="bg-BG"/>
        </w:rPr>
        <w:t>mail@meu.government.bg</w:t>
      </w:r>
    </w:p>
    <w:p w:rsidR="00577288" w:rsidRPr="00577288" w:rsidRDefault="00577288" w:rsidP="0057728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772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Уебсайт:</w:t>
      </w:r>
      <w:r w:rsidRPr="00577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77288">
        <w:rPr>
          <w:rFonts w:ascii="Courier New" w:eastAsia="Times New Roman" w:hAnsi="Courier New" w:cs="Courier New"/>
          <w:sz w:val="20"/>
          <w:szCs w:val="20"/>
          <w:lang w:eastAsia="bg-BG"/>
        </w:rPr>
        <w:t>www.meu.government.bg</w:t>
      </w:r>
    </w:p>
    <w:p w:rsidR="0053312C" w:rsidRDefault="0053312C" w:rsidP="00577288">
      <w:pPr>
        <w:jc w:val="both"/>
      </w:pPr>
    </w:p>
    <w:sectPr w:rsidR="00533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E1A05"/>
    <w:multiLevelType w:val="multilevel"/>
    <w:tmpl w:val="BF3C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30E36"/>
    <w:multiLevelType w:val="multilevel"/>
    <w:tmpl w:val="B68C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A909A4"/>
    <w:multiLevelType w:val="multilevel"/>
    <w:tmpl w:val="0868E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954816"/>
    <w:multiLevelType w:val="multilevel"/>
    <w:tmpl w:val="8490F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A23"/>
    <w:rsid w:val="004A63ED"/>
    <w:rsid w:val="0053312C"/>
    <w:rsid w:val="00577288"/>
    <w:rsid w:val="009B5C82"/>
    <w:rsid w:val="00BE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E0E2"/>
  <w15:chartTrackingRefBased/>
  <w15:docId w15:val="{A7AD32FA-319B-46F3-BC27-97D27A98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72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link w:val="30"/>
    <w:uiPriority w:val="9"/>
    <w:qFormat/>
    <w:rsid w:val="005772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7728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577288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Normal (Web)"/>
    <w:basedOn w:val="a"/>
    <w:uiPriority w:val="99"/>
    <w:semiHidden/>
    <w:unhideWhenUsed/>
    <w:rsid w:val="00577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TML">
    <w:name w:val="HTML Code"/>
    <w:basedOn w:val="a0"/>
    <w:uiPriority w:val="99"/>
    <w:semiHidden/>
    <w:unhideWhenUsed/>
    <w:rsid w:val="00577288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5772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2026-10-16T07:53:00Z</dcterms:created>
  <dcterms:modified xsi:type="dcterms:W3CDTF">2026-10-20T18:24:00Z</dcterms:modified>
</cp:coreProperties>
</file>